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692B81" w14:textId="38F309B3" w:rsidR="006E44A2" w:rsidRDefault="001F1241" w:rsidP="0058638F">
      <w:pPr>
        <w:pStyle w:val="4Heading1"/>
        <w:spacing w:after="240"/>
      </w:pPr>
      <w:bookmarkStart w:id="0" w:name="_GoBack"/>
      <w:bookmarkEnd w:id="0"/>
      <w:r w:rsidRPr="001F1241">
        <w:rPr>
          <w:noProof/>
          <w:lang w:eastAsia="en-GB"/>
        </w:rPr>
        <w:drawing>
          <wp:inline distT="0" distB="0" distL="0" distR="0" wp14:anchorId="42935FF4" wp14:editId="3A6B1435">
            <wp:extent cx="917080" cy="374072"/>
            <wp:effectExtent l="0" t="0" r="0" b="0"/>
            <wp:docPr id="6" name="Picture 6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sig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7433" cy="37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F1241">
        <w:t xml:space="preserve"> </w:t>
      </w:r>
      <w:r>
        <w:br/>
      </w:r>
      <w:r w:rsidRPr="00E41B99">
        <w:t>Report to governors on special educational needs and disability</w:t>
      </w:r>
    </w:p>
    <w:p w14:paraId="58B6C71C" w14:textId="77777777" w:rsidR="006E44A2" w:rsidRDefault="004D6B62" w:rsidP="006E44A2">
      <w:r>
        <w:rPr>
          <w:noProof/>
        </w:rPr>
        <w:pict w14:anchorId="5F5DF30F">
          <v:line id="Straight Connector 4" o:spid="_x0000_s1026" style="position:absolute;z-index:251656704;visibility:visible;mso-wrap-style:square;mso-width-percent:0;mso-height-percent:0;mso-wrap-distance-left:9pt;mso-wrap-distance-right:9pt;mso-position-horizontal:absolute;mso-position-horizontal-relative:text;mso-position-vertical:absolute;mso-position-vertical-relative:text;mso-width-percent:0;mso-height-percent:0;mso-width-relative:page;mso-height-relative:page" from="0,-.05pt" to="486pt,-.05pt" strokecolor="#12263f" strokeweight="1pt">
            <v:stroke joinstyle="miter"/>
          </v:line>
        </w:pict>
      </w:r>
    </w:p>
    <w:p w14:paraId="08518CD4" w14:textId="7277B6E9" w:rsidR="00E41B99" w:rsidRPr="00E41B99" w:rsidRDefault="00041A6C" w:rsidP="001F1241">
      <w:pPr>
        <w:pStyle w:val="1bodycopy"/>
      </w:pPr>
      <w:r w:rsidRPr="00E41B99">
        <w:t>We worked with</w:t>
      </w:r>
      <w:r>
        <w:t xml:space="preserve"> </w:t>
      </w:r>
      <w:r w:rsidRPr="00E41B99">
        <w:t>our associate education expert</w:t>
      </w:r>
      <w:r w:rsidR="0085619B">
        <w:t>,</w:t>
      </w:r>
      <w:r>
        <w:t xml:space="preserve"> </w:t>
      </w:r>
      <w:r w:rsidRPr="00E41B99">
        <w:t>Lorraine Petersen</w:t>
      </w:r>
      <w:r w:rsidR="0085619B">
        <w:t>,</w:t>
      </w:r>
      <w:r w:rsidRPr="00E41B99">
        <w:t xml:space="preserve"> to create this guide to the topics that governors should expect to be covered in a report on special education</w:t>
      </w:r>
      <w:r>
        <w:t>al needs and disability (SEND).</w:t>
      </w:r>
    </w:p>
    <w:p w14:paraId="3B944E59" w14:textId="77777777" w:rsidR="00E41B99" w:rsidRPr="00E41B99" w:rsidRDefault="00041A6C" w:rsidP="0058638F">
      <w:pPr>
        <w:pStyle w:val="2Subheadpink"/>
        <w:numPr>
          <w:ilvl w:val="0"/>
          <w:numId w:val="41"/>
        </w:numPr>
        <w:ind w:left="426"/>
      </w:pPr>
      <w:r w:rsidRPr="00E41B99">
        <w:t>SEND profile</w:t>
      </w:r>
    </w:p>
    <w:p w14:paraId="438E820D" w14:textId="77777777" w:rsidR="00E41B99" w:rsidRDefault="00041A6C" w:rsidP="0058638F">
      <w:pPr>
        <w:pStyle w:val="1bodycopy"/>
        <w:spacing w:before="240"/>
      </w:pPr>
      <w:r w:rsidRPr="00E41B99">
        <w:t>Mainstream school governors should see:</w:t>
      </w: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871"/>
        <w:gridCol w:w="4865"/>
      </w:tblGrid>
      <w:tr w:rsidR="00E41B99" w14:paraId="71A6FF4E" w14:textId="77777777" w:rsidTr="00553C39">
        <w:trPr>
          <w:cantSplit/>
          <w:tblHeader/>
        </w:trPr>
        <w:tc>
          <w:tcPr>
            <w:tcW w:w="4981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4D1FFEC5" w14:textId="77777777" w:rsidR="00E41B99" w:rsidRPr="00553C39" w:rsidRDefault="00041A6C" w:rsidP="00553C39">
            <w:pPr>
              <w:pStyle w:val="1bodycopy"/>
              <w:jc w:val="center"/>
              <w:rPr>
                <w:caps/>
                <w:color w:val="F8F8F8"/>
              </w:rPr>
            </w:pPr>
            <w:r w:rsidRPr="00553C39">
              <w:rPr>
                <w:caps/>
                <w:color w:val="F8F8F8"/>
              </w:rPr>
              <w:t>Type of support</w:t>
            </w:r>
          </w:p>
        </w:tc>
        <w:tc>
          <w:tcPr>
            <w:tcW w:w="4981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5F7DA16F" w14:textId="77777777" w:rsidR="00E41B99" w:rsidRPr="00553C39" w:rsidRDefault="00041A6C" w:rsidP="00553C39">
            <w:pPr>
              <w:pStyle w:val="1bodycopy"/>
              <w:jc w:val="center"/>
              <w:rPr>
                <w:caps/>
                <w:color w:val="F8F8F8"/>
              </w:rPr>
            </w:pPr>
            <w:r w:rsidRPr="00553C39">
              <w:rPr>
                <w:caps/>
                <w:color w:val="F8F8F8"/>
              </w:rPr>
              <w:t>Number of pupils</w:t>
            </w:r>
          </w:p>
        </w:tc>
      </w:tr>
      <w:tr w:rsidR="00E41B99" w14:paraId="65289A0C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2E9D4754" w14:textId="77777777" w:rsidR="00E41B99" w:rsidRDefault="00041A6C" w:rsidP="00E41B99">
            <w:pPr>
              <w:pStyle w:val="1bodycopy"/>
            </w:pPr>
            <w:r w:rsidRPr="00E41B99">
              <w:t>Special educational needs (SEN) support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62C61BE2" w14:textId="234C4146" w:rsidR="00E41B99" w:rsidRDefault="00AA4312" w:rsidP="00E41B99">
            <w:pPr>
              <w:pStyle w:val="1bodycopy"/>
            </w:pPr>
            <w:r>
              <w:t>1</w:t>
            </w:r>
            <w:r w:rsidR="009A09A6">
              <w:t>6</w:t>
            </w:r>
          </w:p>
        </w:tc>
      </w:tr>
      <w:tr w:rsidR="00E41B99" w14:paraId="470B0A03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61AA9C3E" w14:textId="77777777" w:rsidR="00E41B99" w:rsidRDefault="00041A6C" w:rsidP="00E41B99">
            <w:pPr>
              <w:pStyle w:val="1bodycopy"/>
            </w:pPr>
            <w:r w:rsidRPr="00E41B99">
              <w:t>Education, health and care (EHC) plan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6938E737" w14:textId="7D69BD6D" w:rsidR="00E41B99" w:rsidRDefault="00AA4312" w:rsidP="00E41B99">
            <w:pPr>
              <w:pStyle w:val="1bodycopy"/>
            </w:pPr>
            <w:r>
              <w:t>2</w:t>
            </w:r>
          </w:p>
        </w:tc>
      </w:tr>
    </w:tbl>
    <w:p w14:paraId="0D8BF78D" w14:textId="77777777" w:rsidR="00E41B99" w:rsidRDefault="004D6B62" w:rsidP="00E41B99">
      <w:pPr>
        <w:pStyle w:val="1bodycopy"/>
      </w:pPr>
    </w:p>
    <w:p w14:paraId="4DA48343" w14:textId="77777777" w:rsidR="00E41B99" w:rsidRDefault="00041A6C" w:rsidP="00E41B99">
      <w:pPr>
        <w:pStyle w:val="1bodycopy"/>
      </w:pPr>
      <w:r w:rsidRPr="00E41B99">
        <w:t>Special school governors should see:</w:t>
      </w:r>
    </w:p>
    <w:tbl>
      <w:tblPr>
        <w:tblW w:w="0" w:type="auto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4877"/>
        <w:gridCol w:w="4859"/>
      </w:tblGrid>
      <w:tr w:rsidR="00E41B99" w14:paraId="1BB4E071" w14:textId="77777777" w:rsidTr="00553C39">
        <w:trPr>
          <w:cantSplit/>
          <w:tblHeader/>
        </w:trPr>
        <w:tc>
          <w:tcPr>
            <w:tcW w:w="4981" w:type="dxa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F8F8F8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3B4C6D2B" w14:textId="77777777" w:rsidR="00E41B99" w:rsidRPr="00553C39" w:rsidRDefault="00041A6C" w:rsidP="00553C39">
            <w:pPr>
              <w:pStyle w:val="1bodycopy"/>
              <w:jc w:val="center"/>
              <w:rPr>
                <w:caps/>
                <w:color w:val="F8F8F8"/>
              </w:rPr>
            </w:pPr>
            <w:r w:rsidRPr="00553C39">
              <w:rPr>
                <w:caps/>
                <w:color w:val="F8F8F8"/>
              </w:rPr>
              <w:t>Areas of need</w:t>
            </w:r>
          </w:p>
        </w:tc>
        <w:tc>
          <w:tcPr>
            <w:tcW w:w="4981" w:type="dxa"/>
            <w:tcBorders>
              <w:top w:val="single" w:sz="4" w:space="0" w:color="12263F"/>
              <w:left w:val="single" w:sz="4" w:space="0" w:color="F8F8F8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12263F"/>
            <w:tcMar>
              <w:top w:w="113" w:type="dxa"/>
              <w:bottom w:w="113" w:type="dxa"/>
            </w:tcMar>
          </w:tcPr>
          <w:p w14:paraId="7E04DD90" w14:textId="77777777" w:rsidR="00E41B99" w:rsidRPr="00553C39" w:rsidRDefault="00041A6C" w:rsidP="0058638F">
            <w:pPr>
              <w:pStyle w:val="1bodycopy"/>
              <w:jc w:val="center"/>
              <w:rPr>
                <w:caps/>
                <w:color w:val="F8F8F8"/>
              </w:rPr>
            </w:pPr>
            <w:r w:rsidRPr="00553C39">
              <w:rPr>
                <w:caps/>
                <w:color w:val="F8F8F8"/>
              </w:rPr>
              <w:t>Number of pupils</w:t>
            </w:r>
          </w:p>
        </w:tc>
      </w:tr>
      <w:tr w:rsidR="00E41B99" w14:paraId="4EBDBADE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0512FDBC" w14:textId="77777777" w:rsidR="00E41B99" w:rsidRDefault="00041A6C" w:rsidP="00E41B99">
            <w:pPr>
              <w:pStyle w:val="1bodycopy"/>
            </w:pPr>
            <w:r w:rsidRPr="00E41B99">
              <w:t>Specific learning difficulty (</w:t>
            </w:r>
            <w:proofErr w:type="spellStart"/>
            <w:r w:rsidRPr="00E41B99">
              <w:t>SpLD</w:t>
            </w:r>
            <w:proofErr w:type="spellEnd"/>
            <w:r w:rsidRPr="00E41B99">
              <w:t>)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449CCEFE" w14:textId="30613324" w:rsidR="00E41B99" w:rsidRDefault="009A09A6" w:rsidP="00E41B99">
            <w:pPr>
              <w:pStyle w:val="1bodycopy"/>
            </w:pPr>
            <w:r>
              <w:t>11</w:t>
            </w:r>
          </w:p>
        </w:tc>
      </w:tr>
      <w:tr w:rsidR="00E41B99" w14:paraId="6B01B5F8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5FB6B342" w14:textId="77777777" w:rsidR="00E41B99" w:rsidRDefault="00041A6C" w:rsidP="00E41B99">
            <w:pPr>
              <w:pStyle w:val="1bodycopy"/>
            </w:pPr>
            <w:r w:rsidRPr="00E41B99">
              <w:t>Moderate learning difficulty (MLD)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7F07D84B" w14:textId="6E3F651B" w:rsidR="00E41B99" w:rsidRDefault="009A09A6" w:rsidP="00E41B99">
            <w:pPr>
              <w:pStyle w:val="1bodycopy"/>
            </w:pPr>
            <w:r>
              <w:t>3</w:t>
            </w:r>
          </w:p>
        </w:tc>
      </w:tr>
      <w:tr w:rsidR="00E41B99" w14:paraId="286683EB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3BAEEDB2" w14:textId="77777777" w:rsidR="00E41B99" w:rsidRDefault="00041A6C" w:rsidP="00E41B99">
            <w:pPr>
              <w:pStyle w:val="1bodycopy"/>
            </w:pPr>
            <w:r w:rsidRPr="00E41B99">
              <w:t>Severe learning difficulty (SLD)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40E19038" w14:textId="12F833F4" w:rsidR="00E41B99" w:rsidRDefault="00AA4312" w:rsidP="00E41B99">
            <w:pPr>
              <w:pStyle w:val="1bodycopy"/>
            </w:pPr>
            <w:r>
              <w:t>0</w:t>
            </w:r>
          </w:p>
        </w:tc>
      </w:tr>
      <w:tr w:rsidR="00E41B99" w14:paraId="6028CEBD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7FDFA476" w14:textId="77777777" w:rsidR="00E41B99" w:rsidRDefault="00041A6C" w:rsidP="00E41B99">
            <w:pPr>
              <w:pStyle w:val="1bodycopy"/>
            </w:pPr>
            <w:r w:rsidRPr="00E41B99">
              <w:t>Profound and multiple learning difficulty (PMLD)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41B537C1" w14:textId="042D0959" w:rsidR="00E41B99" w:rsidRDefault="00AA4312" w:rsidP="00E41B99">
            <w:pPr>
              <w:pStyle w:val="1bodycopy"/>
            </w:pPr>
            <w:r>
              <w:t>1</w:t>
            </w:r>
          </w:p>
        </w:tc>
      </w:tr>
      <w:tr w:rsidR="00E41B99" w14:paraId="65AD45AC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18900A85" w14:textId="77777777" w:rsidR="00E41B99" w:rsidRDefault="00041A6C" w:rsidP="00E41B99">
            <w:pPr>
              <w:pStyle w:val="1bodycopy"/>
            </w:pPr>
            <w:r w:rsidRPr="00E41B99">
              <w:t>Social, emotional and mental health (SEMH)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68F04C55" w14:textId="2EFC5DAC" w:rsidR="00E41B99" w:rsidRDefault="009A09A6" w:rsidP="00E41B99">
            <w:pPr>
              <w:pStyle w:val="1bodycopy"/>
            </w:pPr>
            <w:r>
              <w:t>3</w:t>
            </w:r>
          </w:p>
        </w:tc>
      </w:tr>
      <w:tr w:rsidR="00E41B99" w14:paraId="52423C7E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4356CDCC" w14:textId="77777777" w:rsidR="00E41B99" w:rsidRPr="00E41B99" w:rsidRDefault="00041A6C" w:rsidP="00E41B99">
            <w:pPr>
              <w:pStyle w:val="1bodycopy"/>
            </w:pPr>
            <w:r w:rsidRPr="00E41B99">
              <w:t>Communication and interaction needs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7421DDAD" w14:textId="4717BBB8" w:rsidR="00E41B99" w:rsidRDefault="009A09A6" w:rsidP="00E41B99">
            <w:pPr>
              <w:pStyle w:val="1bodycopy"/>
            </w:pPr>
            <w:r>
              <w:t>2</w:t>
            </w:r>
          </w:p>
        </w:tc>
      </w:tr>
      <w:tr w:rsidR="00E41B99" w14:paraId="5E52CD2E" w14:textId="77777777" w:rsidTr="00553C39">
        <w:trPr>
          <w:cantSplit/>
        </w:trPr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52179759" w14:textId="77777777" w:rsidR="00E41B99" w:rsidRPr="00E41B99" w:rsidRDefault="00041A6C" w:rsidP="00E41B99">
            <w:pPr>
              <w:pStyle w:val="1bodycopy"/>
            </w:pPr>
            <w:r w:rsidRPr="00E41B99">
              <w:t>Sensory and/or physical needs</w:t>
            </w:r>
          </w:p>
        </w:tc>
        <w:tc>
          <w:tcPr>
            <w:tcW w:w="4981" w:type="dxa"/>
            <w:shd w:val="clear" w:color="auto" w:fill="auto"/>
            <w:tcMar>
              <w:top w:w="113" w:type="dxa"/>
              <w:bottom w:w="113" w:type="dxa"/>
            </w:tcMar>
          </w:tcPr>
          <w:p w14:paraId="6E16088C" w14:textId="20BEB66D" w:rsidR="00E41B99" w:rsidRDefault="00AA4312" w:rsidP="00E41B99">
            <w:pPr>
              <w:pStyle w:val="1bodycopy"/>
            </w:pPr>
            <w:r>
              <w:t>1</w:t>
            </w:r>
          </w:p>
        </w:tc>
      </w:tr>
    </w:tbl>
    <w:p w14:paraId="4C9D1B59" w14:textId="35895D71" w:rsidR="0099220A" w:rsidRPr="0099220A" w:rsidRDefault="0099220A" w:rsidP="0099220A">
      <w:pPr>
        <w:pStyle w:val="2Subheadpink"/>
        <w:rPr>
          <w:b w:val="0"/>
          <w:color w:val="auto"/>
          <w:sz w:val="18"/>
        </w:rPr>
      </w:pPr>
      <w:r w:rsidRPr="0099220A">
        <w:rPr>
          <w:b w:val="0"/>
          <w:color w:val="auto"/>
          <w:sz w:val="18"/>
        </w:rPr>
        <w:t xml:space="preserve">Some areas of need are children’s’ secondary need. </w:t>
      </w:r>
    </w:p>
    <w:p w14:paraId="29965453" w14:textId="1A15AD11" w:rsidR="00E41B99" w:rsidRPr="00E41B99" w:rsidRDefault="00041A6C" w:rsidP="0058638F">
      <w:pPr>
        <w:pStyle w:val="2Subheadpink"/>
        <w:numPr>
          <w:ilvl w:val="0"/>
          <w:numId w:val="41"/>
        </w:numPr>
        <w:ind w:left="426"/>
      </w:pPr>
      <w:r w:rsidRPr="00E41B99">
        <w:t>EHC plans</w:t>
      </w:r>
    </w:p>
    <w:p w14:paraId="3860CA85" w14:textId="0CF5079A" w:rsidR="001F1241" w:rsidRDefault="0099363F" w:rsidP="004D6579">
      <w:pPr>
        <w:pStyle w:val="1bodycopy"/>
      </w:pPr>
      <w:r>
        <w:t xml:space="preserve">Currently two children have EHC plans, one in reception and one in year 6. EHCP annual reviews are carried out once a year, with interim reviews held if needed. </w:t>
      </w:r>
    </w:p>
    <w:p w14:paraId="2F31642E" w14:textId="75514A55" w:rsidR="0099363F" w:rsidRDefault="0099363F" w:rsidP="004D6579">
      <w:pPr>
        <w:pStyle w:val="1bodycopy"/>
      </w:pPr>
      <w:r>
        <w:t xml:space="preserve">Referrals to outside agencies and specialist teachers are made to support areas of the ECHP where progress is not being made. </w:t>
      </w:r>
    </w:p>
    <w:p w14:paraId="4A9D8E4C" w14:textId="012F9DC6" w:rsidR="0099363F" w:rsidRDefault="0099363F" w:rsidP="004D6579">
      <w:pPr>
        <w:pStyle w:val="1bodycopy"/>
      </w:pPr>
      <w:r>
        <w:lastRenderedPageBreak/>
        <w:t xml:space="preserve">Both children with EHCPs have 1:1 teaching assistants and lessons are differentiated to their needs. </w:t>
      </w:r>
    </w:p>
    <w:p w14:paraId="42E5F10A" w14:textId="77777777" w:rsidR="001F1241" w:rsidRPr="00E41B99" w:rsidRDefault="001F1241" w:rsidP="004D6579">
      <w:pPr>
        <w:pStyle w:val="1bodycopy"/>
      </w:pPr>
    </w:p>
    <w:p w14:paraId="009B199A" w14:textId="0E95EB5B" w:rsidR="00E41B99" w:rsidRDefault="00041A6C" w:rsidP="001F1241">
      <w:pPr>
        <w:pStyle w:val="2Subheadpink"/>
        <w:numPr>
          <w:ilvl w:val="0"/>
          <w:numId w:val="41"/>
        </w:numPr>
        <w:ind w:left="426"/>
      </w:pPr>
      <w:r w:rsidRPr="00E41B99">
        <w:t>Identifying pupils with SEN (for mainstream schools)</w:t>
      </w:r>
    </w:p>
    <w:p w14:paraId="2872CD10" w14:textId="47D580B0" w:rsidR="0099363F" w:rsidRDefault="0099363F" w:rsidP="0099363F">
      <w:pPr>
        <w:pStyle w:val="1bodycopy"/>
        <w:numPr>
          <w:ilvl w:val="0"/>
          <w:numId w:val="46"/>
        </w:numPr>
      </w:pPr>
      <w:r>
        <w:t>Pupil progress meetings</w:t>
      </w:r>
    </w:p>
    <w:p w14:paraId="414E9632" w14:textId="1EE4725B" w:rsidR="0099363F" w:rsidRDefault="0099363F" w:rsidP="0099363F">
      <w:pPr>
        <w:pStyle w:val="1bodycopy"/>
        <w:numPr>
          <w:ilvl w:val="0"/>
          <w:numId w:val="46"/>
        </w:numPr>
      </w:pPr>
      <w:r>
        <w:t>Lucid and CoPs assessments</w:t>
      </w:r>
    </w:p>
    <w:p w14:paraId="6AF23328" w14:textId="60FDCCBC" w:rsidR="0099363F" w:rsidRDefault="0099363F" w:rsidP="0099363F">
      <w:pPr>
        <w:pStyle w:val="1bodycopy"/>
        <w:numPr>
          <w:ilvl w:val="0"/>
          <w:numId w:val="46"/>
        </w:numPr>
      </w:pPr>
      <w:r>
        <w:t xml:space="preserve">Specialist teacher – Mrs Beales </w:t>
      </w:r>
    </w:p>
    <w:p w14:paraId="03A43ED6" w14:textId="44349A9E" w:rsidR="0099363F" w:rsidRPr="0099363F" w:rsidRDefault="0099363F" w:rsidP="0099363F">
      <w:pPr>
        <w:pStyle w:val="1bodycopy"/>
        <w:numPr>
          <w:ilvl w:val="0"/>
          <w:numId w:val="46"/>
        </w:num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0373B554" wp14:editId="65F4E851">
            <wp:simplePos x="0" y="0"/>
            <wp:positionH relativeFrom="column">
              <wp:posOffset>247015</wp:posOffset>
            </wp:positionH>
            <wp:positionV relativeFrom="paragraph">
              <wp:posOffset>378460</wp:posOffset>
            </wp:positionV>
            <wp:extent cx="5680710" cy="3225165"/>
            <wp:effectExtent l="0" t="0" r="0" b="0"/>
            <wp:wrapTight wrapText="bothSides">
              <wp:wrapPolygon edited="0">
                <wp:start x="0" y="0"/>
                <wp:lineTo x="0" y="21434"/>
                <wp:lineTo x="21513" y="21434"/>
                <wp:lineTo x="2151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51" t="29805" r="25419" b="14788"/>
                    <a:stretch/>
                  </pic:blipFill>
                  <pic:spPr bwMode="auto">
                    <a:xfrm>
                      <a:off x="0" y="0"/>
                      <a:ext cx="5680710" cy="3225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LIFT </w:t>
      </w:r>
      <w:r w:rsidR="009A09A6">
        <w:t>referrals</w:t>
      </w:r>
    </w:p>
    <w:p w14:paraId="21BA0C8B" w14:textId="7B53CF2C" w:rsidR="00E41B99" w:rsidRPr="00E41B99" w:rsidRDefault="00041A6C" w:rsidP="0058638F">
      <w:pPr>
        <w:pStyle w:val="2Subheadpink"/>
        <w:numPr>
          <w:ilvl w:val="0"/>
          <w:numId w:val="41"/>
        </w:numPr>
        <w:ind w:left="426"/>
      </w:pPr>
      <w:r w:rsidRPr="00E41B99">
        <w:t>Progress made by pupils with SEN</w:t>
      </w:r>
    </w:p>
    <w:p w14:paraId="796D99F7" w14:textId="3641944F" w:rsidR="0099220A" w:rsidRDefault="0099363F" w:rsidP="00E41B99">
      <w:pPr>
        <w:pStyle w:val="1bodycopy"/>
      </w:pPr>
      <w:r>
        <w:t xml:space="preserve">In pupil progress meetings, progress is discussed and data added to class provision maps. </w:t>
      </w:r>
      <w:r w:rsidR="0099220A">
        <w:t xml:space="preserve">Interventions are targeted and monitored. </w:t>
      </w:r>
      <w:r w:rsidR="009A09A6">
        <w:t xml:space="preserve">Class teachers are aware of </w:t>
      </w:r>
      <w:proofErr w:type="spellStart"/>
      <w:r w:rsidR="009A09A6">
        <w:t>Personalised</w:t>
      </w:r>
      <w:proofErr w:type="spellEnd"/>
      <w:r w:rsidR="009A09A6">
        <w:t xml:space="preserve"> plans, which can be easily accessed. Class Teachers know their children and what targets they are working towards.</w:t>
      </w:r>
    </w:p>
    <w:p w14:paraId="5F159A89" w14:textId="77777777" w:rsidR="00E41B99" w:rsidRPr="00E41B99" w:rsidRDefault="00041A6C" w:rsidP="0058638F">
      <w:pPr>
        <w:pStyle w:val="2Subheadpink"/>
        <w:numPr>
          <w:ilvl w:val="0"/>
          <w:numId w:val="41"/>
        </w:numPr>
        <w:ind w:left="426"/>
      </w:pPr>
      <w:r w:rsidRPr="00E41B99">
        <w:t>SEND funding</w:t>
      </w:r>
    </w:p>
    <w:p w14:paraId="24C3C7A6" w14:textId="291BBB6F" w:rsidR="00820B0D" w:rsidRDefault="00820B0D" w:rsidP="00820B0D">
      <w:pPr>
        <w:pStyle w:val="2Subheadpink"/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 xml:space="preserve">The school currently receives High Needs Funding for </w:t>
      </w:r>
      <w:r w:rsidR="009A09A6">
        <w:rPr>
          <w:b w:val="0"/>
          <w:color w:val="auto"/>
          <w:sz w:val="20"/>
          <w:szCs w:val="20"/>
        </w:rPr>
        <w:t>four</w:t>
      </w:r>
      <w:r>
        <w:rPr>
          <w:b w:val="0"/>
          <w:color w:val="auto"/>
          <w:sz w:val="20"/>
          <w:szCs w:val="20"/>
        </w:rPr>
        <w:t xml:space="preserve"> </w:t>
      </w:r>
      <w:r w:rsidRPr="00820B0D">
        <w:rPr>
          <w:b w:val="0"/>
          <w:color w:val="auto"/>
          <w:sz w:val="20"/>
          <w:szCs w:val="20"/>
        </w:rPr>
        <w:t xml:space="preserve">pupils, which pays for 1:1 support for these children. The school budget, received from Kent CC, includes money for supporting children with SEND. </w:t>
      </w:r>
    </w:p>
    <w:p w14:paraId="794F6ABD" w14:textId="77777777" w:rsidR="00820B0D" w:rsidRDefault="00820B0D" w:rsidP="00820B0D">
      <w:pPr>
        <w:pStyle w:val="2Subheadpink"/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 xml:space="preserve">This money is spent on: </w:t>
      </w:r>
    </w:p>
    <w:p w14:paraId="7CA30DBC" w14:textId="77777777" w:rsidR="00820B0D" w:rsidRDefault="00820B0D" w:rsidP="00820B0D">
      <w:pPr>
        <w:pStyle w:val="2Subheadpink"/>
        <w:numPr>
          <w:ilvl w:val="0"/>
          <w:numId w:val="46"/>
        </w:numPr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>TA hours to support children with SEND</w:t>
      </w:r>
    </w:p>
    <w:p w14:paraId="65C557E0" w14:textId="77777777" w:rsidR="00820B0D" w:rsidRDefault="00820B0D" w:rsidP="00820B0D">
      <w:pPr>
        <w:pStyle w:val="2Subheadpink"/>
        <w:numPr>
          <w:ilvl w:val="0"/>
          <w:numId w:val="46"/>
        </w:numPr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 xml:space="preserve"> CPD for all staff</w:t>
      </w:r>
    </w:p>
    <w:p w14:paraId="677A9937" w14:textId="77777777" w:rsidR="00820B0D" w:rsidRDefault="00820B0D" w:rsidP="00820B0D">
      <w:pPr>
        <w:pStyle w:val="2Subheadpink"/>
        <w:numPr>
          <w:ilvl w:val="0"/>
          <w:numId w:val="46"/>
        </w:numPr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 xml:space="preserve"> Resources </w:t>
      </w:r>
    </w:p>
    <w:p w14:paraId="25E23D2B" w14:textId="77777777" w:rsidR="00820B0D" w:rsidRDefault="00820B0D" w:rsidP="00820B0D">
      <w:pPr>
        <w:pStyle w:val="2Subheadpink"/>
        <w:numPr>
          <w:ilvl w:val="0"/>
          <w:numId w:val="46"/>
        </w:numPr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lastRenderedPageBreak/>
        <w:t xml:space="preserve">Renewal of </w:t>
      </w:r>
      <w:proofErr w:type="spellStart"/>
      <w:r w:rsidRPr="00820B0D">
        <w:rPr>
          <w:b w:val="0"/>
          <w:color w:val="auto"/>
          <w:sz w:val="20"/>
          <w:szCs w:val="20"/>
        </w:rPr>
        <w:t>licences</w:t>
      </w:r>
      <w:proofErr w:type="spellEnd"/>
      <w:r w:rsidRPr="00820B0D">
        <w:rPr>
          <w:b w:val="0"/>
          <w:color w:val="auto"/>
          <w:sz w:val="20"/>
          <w:szCs w:val="20"/>
        </w:rPr>
        <w:t xml:space="preserve"> for assessment materials </w:t>
      </w:r>
    </w:p>
    <w:p w14:paraId="2FFC59CA" w14:textId="77777777" w:rsidR="00820B0D" w:rsidRDefault="00820B0D" w:rsidP="00820B0D">
      <w:pPr>
        <w:pStyle w:val="2Subheadpink"/>
        <w:numPr>
          <w:ilvl w:val="0"/>
          <w:numId w:val="46"/>
        </w:numPr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 xml:space="preserve">SLA for Kent Educational Psychologist Service </w:t>
      </w:r>
    </w:p>
    <w:p w14:paraId="74DA8B67" w14:textId="77777777" w:rsidR="00820B0D" w:rsidRDefault="00820B0D" w:rsidP="00820B0D">
      <w:pPr>
        <w:pStyle w:val="2Subheadpink"/>
        <w:numPr>
          <w:ilvl w:val="0"/>
          <w:numId w:val="46"/>
        </w:numPr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 xml:space="preserve">Training needs are identified through: </w:t>
      </w:r>
    </w:p>
    <w:p w14:paraId="168D9F17" w14:textId="77777777" w:rsidR="00820B0D" w:rsidRDefault="00820B0D" w:rsidP="00820B0D">
      <w:pPr>
        <w:pStyle w:val="2Subheadpink"/>
        <w:numPr>
          <w:ilvl w:val="0"/>
          <w:numId w:val="46"/>
        </w:numPr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 xml:space="preserve">Audit of current and upcoming need of the children </w:t>
      </w:r>
    </w:p>
    <w:p w14:paraId="24CB6BB8" w14:textId="19AB75DB" w:rsidR="00820B0D" w:rsidRPr="00820B0D" w:rsidRDefault="00820B0D" w:rsidP="00820B0D">
      <w:pPr>
        <w:pStyle w:val="2Subheadpink"/>
        <w:numPr>
          <w:ilvl w:val="0"/>
          <w:numId w:val="46"/>
        </w:numPr>
        <w:rPr>
          <w:b w:val="0"/>
          <w:color w:val="auto"/>
          <w:sz w:val="20"/>
          <w:szCs w:val="20"/>
        </w:rPr>
      </w:pPr>
      <w:r w:rsidRPr="00820B0D">
        <w:rPr>
          <w:b w:val="0"/>
          <w:color w:val="auto"/>
          <w:sz w:val="20"/>
          <w:szCs w:val="20"/>
        </w:rPr>
        <w:t xml:space="preserve"> Audit of staff strengths when new staff starts our scho</w:t>
      </w:r>
      <w:r>
        <w:rPr>
          <w:b w:val="0"/>
          <w:color w:val="auto"/>
          <w:sz w:val="20"/>
          <w:szCs w:val="20"/>
        </w:rPr>
        <w:t>ol</w:t>
      </w:r>
    </w:p>
    <w:p w14:paraId="09CA82EA" w14:textId="2EE58FAA" w:rsidR="00E41B99" w:rsidRDefault="00041A6C" w:rsidP="0058638F">
      <w:pPr>
        <w:pStyle w:val="2Subheadpink"/>
        <w:numPr>
          <w:ilvl w:val="0"/>
          <w:numId w:val="41"/>
        </w:numPr>
        <w:ind w:left="426"/>
      </w:pPr>
      <w:r w:rsidRPr="00E41B99">
        <w:t>Staff development</w:t>
      </w:r>
    </w:p>
    <w:p w14:paraId="37C52960" w14:textId="28F713CA" w:rsidR="00820B0D" w:rsidRDefault="00820B0D" w:rsidP="00820B0D">
      <w:pPr>
        <w:pStyle w:val="1bodycopy"/>
      </w:pPr>
      <w:r>
        <w:t>Training is accesses through a range of difference courses including:</w:t>
      </w:r>
    </w:p>
    <w:p w14:paraId="4920C194" w14:textId="00A95BA0" w:rsidR="00820B0D" w:rsidRDefault="00820B0D" w:rsidP="00820B0D">
      <w:pPr>
        <w:pStyle w:val="1bodycopy"/>
        <w:numPr>
          <w:ilvl w:val="0"/>
          <w:numId w:val="46"/>
        </w:numPr>
      </w:pPr>
      <w:r>
        <w:t>The Education People CPD</w:t>
      </w:r>
    </w:p>
    <w:p w14:paraId="7C2CB57B" w14:textId="3A8A1984" w:rsidR="00820B0D" w:rsidRDefault="00820B0D" w:rsidP="00820B0D">
      <w:pPr>
        <w:pStyle w:val="1bodycopy"/>
        <w:numPr>
          <w:ilvl w:val="0"/>
          <w:numId w:val="46"/>
        </w:numPr>
      </w:pPr>
      <w:r>
        <w:t xml:space="preserve">The National Collage </w:t>
      </w:r>
    </w:p>
    <w:p w14:paraId="5F01BA03" w14:textId="0F833927" w:rsidR="00820B0D" w:rsidRDefault="00820B0D" w:rsidP="00820B0D">
      <w:pPr>
        <w:pStyle w:val="1bodycopy"/>
        <w:numPr>
          <w:ilvl w:val="0"/>
          <w:numId w:val="46"/>
        </w:numPr>
      </w:pPr>
      <w:r>
        <w:t xml:space="preserve">Local inclusion forums </w:t>
      </w:r>
    </w:p>
    <w:p w14:paraId="3834413E" w14:textId="785DC03D" w:rsidR="00820B0D" w:rsidRDefault="00820B0D" w:rsidP="00820B0D">
      <w:pPr>
        <w:pStyle w:val="1bodycopy"/>
      </w:pPr>
      <w:r>
        <w:t xml:space="preserve">Training is selected based on the needs of the children. </w:t>
      </w:r>
    </w:p>
    <w:p w14:paraId="36E960D9" w14:textId="500CAF7F" w:rsidR="001F1241" w:rsidRDefault="00041A6C" w:rsidP="00820B0D">
      <w:pPr>
        <w:pStyle w:val="2Subheadpink"/>
        <w:numPr>
          <w:ilvl w:val="0"/>
          <w:numId w:val="41"/>
        </w:numPr>
        <w:ind w:left="426"/>
      </w:pPr>
      <w:r>
        <w:t>Work with external agencies</w:t>
      </w:r>
    </w:p>
    <w:p w14:paraId="11B58CBB" w14:textId="1EF18438" w:rsidR="00820B0D" w:rsidRDefault="00820B0D" w:rsidP="00820B0D">
      <w:pPr>
        <w:pStyle w:val="1bodycopy"/>
      </w:pPr>
      <w:r>
        <w:t xml:space="preserve">Outside and external agencies that have been </w:t>
      </w:r>
      <w:proofErr w:type="spellStart"/>
      <w:r>
        <w:t>utilised</w:t>
      </w:r>
      <w:proofErr w:type="spellEnd"/>
      <w:r>
        <w:t>:</w:t>
      </w:r>
    </w:p>
    <w:p w14:paraId="674F337E" w14:textId="36788827" w:rsidR="00820B0D" w:rsidRDefault="00820B0D" w:rsidP="00820B0D">
      <w:pPr>
        <w:pStyle w:val="1bodycopy"/>
        <w:numPr>
          <w:ilvl w:val="0"/>
          <w:numId w:val="46"/>
        </w:numPr>
      </w:pPr>
      <w:r>
        <w:t xml:space="preserve">Dyslexia specialist teacher </w:t>
      </w:r>
    </w:p>
    <w:p w14:paraId="490C0268" w14:textId="17EFB567" w:rsidR="00820B0D" w:rsidRPr="00820B0D" w:rsidRDefault="00820B0D" w:rsidP="00820B0D">
      <w:pPr>
        <w:pStyle w:val="1bodycopy"/>
        <w:numPr>
          <w:ilvl w:val="0"/>
          <w:numId w:val="46"/>
        </w:numPr>
      </w:pPr>
      <w:r w:rsidRPr="00820B0D">
        <w:rPr>
          <w:rFonts w:cs="Arial"/>
          <w:szCs w:val="20"/>
          <w:shd w:val="clear" w:color="auto" w:fill="FFFFFF"/>
        </w:rPr>
        <w:t>Specialist Teacher for Cognition and Learning &amp; Communication &amp; Interaction</w:t>
      </w:r>
    </w:p>
    <w:p w14:paraId="620EFD11" w14:textId="3F9B1997" w:rsidR="00820B0D" w:rsidRDefault="00820B0D" w:rsidP="00820B0D">
      <w:pPr>
        <w:pStyle w:val="1bodycopy"/>
        <w:numPr>
          <w:ilvl w:val="0"/>
          <w:numId w:val="46"/>
        </w:numPr>
      </w:pPr>
      <w:r>
        <w:t xml:space="preserve">Local Inclusion Forum </w:t>
      </w:r>
    </w:p>
    <w:p w14:paraId="3C319397" w14:textId="02DF1107" w:rsidR="00820B0D" w:rsidRDefault="00820B0D" w:rsidP="00820B0D">
      <w:pPr>
        <w:pStyle w:val="1bodycopy"/>
        <w:numPr>
          <w:ilvl w:val="0"/>
          <w:numId w:val="46"/>
        </w:numPr>
      </w:pPr>
      <w:r>
        <w:t xml:space="preserve">Visits to Five Acre Wood </w:t>
      </w:r>
    </w:p>
    <w:p w14:paraId="429CFE41" w14:textId="4BD53BA2" w:rsidR="00820B0D" w:rsidRDefault="00820B0D" w:rsidP="00820B0D">
      <w:pPr>
        <w:pStyle w:val="1bodycopy"/>
        <w:numPr>
          <w:ilvl w:val="0"/>
          <w:numId w:val="46"/>
        </w:numPr>
      </w:pPr>
      <w:r>
        <w:t xml:space="preserve">Kent SEN officer </w:t>
      </w:r>
    </w:p>
    <w:p w14:paraId="4E5DA14C" w14:textId="77777777" w:rsidR="00820B0D" w:rsidRPr="00820B0D" w:rsidRDefault="00820B0D" w:rsidP="00820B0D">
      <w:pPr>
        <w:pStyle w:val="1bodycopy"/>
      </w:pPr>
    </w:p>
    <w:p w14:paraId="19E7B8E0" w14:textId="21031DBF" w:rsidR="00E41B99" w:rsidRPr="0099220A" w:rsidRDefault="004D6B62" w:rsidP="001F1241">
      <w:pPr>
        <w:pStyle w:val="3Bulletedcopyblue"/>
        <w:numPr>
          <w:ilvl w:val="0"/>
          <w:numId w:val="0"/>
        </w:numPr>
      </w:pPr>
    </w:p>
    <w:sectPr w:rsidR="00E41B99" w:rsidRPr="0099220A" w:rsidSect="0068482B">
      <w:head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1077" w:bottom="1701" w:left="1077" w:header="737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6FED1" w14:textId="77777777" w:rsidR="00A411BD" w:rsidRDefault="00A411BD" w:rsidP="00626EDA">
      <w:r>
        <w:separator/>
      </w:r>
    </w:p>
  </w:endnote>
  <w:endnote w:type="continuationSeparator" w:id="0">
    <w:p w14:paraId="0F08B947" w14:textId="77777777" w:rsidR="00A411BD" w:rsidRDefault="00A411BD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asis MT Pro Black">
    <w:altName w:val="Century"/>
    <w:charset w:val="4D"/>
    <w:family w:val="roman"/>
    <w:pitch w:val="variable"/>
    <w:sig w:usb0="00000001" w:usb1="4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FE3F15" w14:paraId="0FCF8AFB" w14:textId="77777777" w:rsidTr="00B902A8">
      <w:tc>
        <w:tcPr>
          <w:tcW w:w="6379" w:type="dxa"/>
          <w:tcBorders>
            <w:top w:val="single" w:sz="4" w:space="0" w:color="008FE1"/>
          </w:tcBorders>
          <w:shd w:val="clear" w:color="auto" w:fill="auto"/>
        </w:tcPr>
        <w:p w14:paraId="4A4C7B49" w14:textId="77777777" w:rsidR="00FE3F15" w:rsidRDefault="00735B7D" w:rsidP="006F569D">
          <w:pPr>
            <w:pStyle w:val="Footer"/>
          </w:pPr>
          <w:r w:rsidRPr="00FF7156">
            <w:t xml:space="preserve">© </w:t>
          </w:r>
          <w:r w:rsidR="00033C84">
            <w:rPr>
              <w:color w:val="7C7C7C"/>
            </w:rPr>
            <w:t xml:space="preserve">The Key </w:t>
          </w:r>
          <w:r w:rsidR="00033C84">
            <w:rPr>
              <w:color w:val="7C7C7C"/>
              <w:highlight w:val="white"/>
            </w:rPr>
            <w:t>Support</w:t>
          </w:r>
          <w:r w:rsidR="00033C84">
            <w:rPr>
              <w:color w:val="7C7C7C"/>
            </w:rPr>
            <w:t xml:space="preserve"> Services Ltd | </w:t>
          </w:r>
          <w:hyperlink r:id="rId1">
            <w:r w:rsidR="00033C84">
              <w:rPr>
                <w:color w:val="1155CC"/>
                <w:u w:val="single"/>
              </w:rPr>
              <w:t>www.governorhub.com</w:t>
            </w:r>
          </w:hyperlink>
        </w:p>
      </w:tc>
      <w:tc>
        <w:tcPr>
          <w:tcW w:w="3402" w:type="dxa"/>
          <w:tcBorders>
            <w:top w:val="single" w:sz="4" w:space="0" w:color="008FE1"/>
          </w:tcBorders>
        </w:tcPr>
        <w:p w14:paraId="73228EDC" w14:textId="77777777" w:rsidR="00FE3F15" w:rsidRPr="00177722" w:rsidRDefault="009E4C24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  <w:lang w:val="en-GB" w:eastAsia="en-GB"/>
            </w:rPr>
            <w:drawing>
              <wp:inline distT="0" distB="0" distL="0" distR="0" wp14:anchorId="1E3C03CA" wp14:editId="7F6A151A">
                <wp:extent cx="1162800" cy="345600"/>
                <wp:effectExtent l="0" t="0" r="5715" b="0"/>
                <wp:docPr id="3" name="Pictur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4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81378CE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B902A8">
      <w:rPr>
        <w:b/>
        <w:color w:val="008FE1"/>
      </w:rPr>
      <w:t xml:space="preserve"> |</w:t>
    </w:r>
    <w:r w:rsidRPr="00B902A8">
      <w:rPr>
        <w:color w:val="008FE1"/>
      </w:rP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B1FE0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0E0E4477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55176B" w14:textId="77777777"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6939CE" w:rsidRPr="00177722" w14:paraId="551C282E" w14:textId="77777777" w:rsidTr="00B902A8">
      <w:tc>
        <w:tcPr>
          <w:tcW w:w="6379" w:type="dxa"/>
          <w:tcBorders>
            <w:top w:val="single" w:sz="4" w:space="0" w:color="008FE1"/>
          </w:tcBorders>
          <w:shd w:val="clear" w:color="auto" w:fill="auto"/>
        </w:tcPr>
        <w:p w14:paraId="14701FF7" w14:textId="77777777" w:rsidR="006939CE" w:rsidRPr="0000634F" w:rsidRDefault="006939CE" w:rsidP="006939CE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00634F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© </w:t>
          </w:r>
          <w:r w:rsidR="00033C84">
            <w:rPr>
              <w:color w:val="7C7C7C"/>
              <w:sz w:val="16"/>
              <w:szCs w:val="16"/>
            </w:rPr>
            <w:t xml:space="preserve">The Key </w:t>
          </w:r>
          <w:r w:rsidR="00033C84">
            <w:rPr>
              <w:color w:val="7C7C7C"/>
              <w:sz w:val="16"/>
              <w:szCs w:val="16"/>
              <w:highlight w:val="white"/>
            </w:rPr>
            <w:t>Support</w:t>
          </w:r>
          <w:r w:rsidR="00033C84">
            <w:rPr>
              <w:color w:val="7C7C7C"/>
              <w:sz w:val="16"/>
              <w:szCs w:val="16"/>
            </w:rPr>
            <w:t xml:space="preserve"> Services Ltd | </w:t>
          </w:r>
          <w:hyperlink r:id="rId1">
            <w:r w:rsidR="00033C84">
              <w:rPr>
                <w:color w:val="1155CC"/>
                <w:sz w:val="16"/>
                <w:szCs w:val="16"/>
                <w:u w:val="single"/>
              </w:rPr>
              <w:t>www.governorhub.com</w:t>
            </w:r>
          </w:hyperlink>
        </w:p>
      </w:tc>
      <w:tc>
        <w:tcPr>
          <w:tcW w:w="3402" w:type="dxa"/>
          <w:tcBorders>
            <w:top w:val="single" w:sz="4" w:space="0" w:color="008FE1"/>
          </w:tcBorders>
        </w:tcPr>
        <w:p w14:paraId="2C871422" w14:textId="77777777" w:rsidR="006939CE" w:rsidRPr="00177722" w:rsidRDefault="009E4C24" w:rsidP="006939C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0A4096">
            <w:rPr>
              <w:noProof/>
              <w:lang w:val="en-GB" w:eastAsia="en-GB"/>
            </w:rPr>
            <w:drawing>
              <wp:inline distT="0" distB="0" distL="0" distR="0" wp14:anchorId="23B8738B" wp14:editId="763560F4">
                <wp:extent cx="1162800" cy="345600"/>
                <wp:effectExtent l="0" t="0" r="5715" b="0"/>
                <wp:docPr id="2" name="Pictur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2800" cy="34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43E3FA8" w14:textId="77777777" w:rsidR="00874C73" w:rsidRDefault="00874C73" w:rsidP="00B902A8">
    <w:pPr>
      <w:pStyle w:val="Footer"/>
      <w:jc w:val="right"/>
    </w:pPr>
  </w:p>
  <w:p w14:paraId="531CECCB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B902A8">
      <w:rPr>
        <w:b/>
        <w:color w:val="008FE1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522B2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17B4FCA5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6BE32" w14:textId="77777777" w:rsidR="00A411BD" w:rsidRDefault="00A411BD" w:rsidP="00626EDA">
      <w:r>
        <w:separator/>
      </w:r>
    </w:p>
  </w:footnote>
  <w:footnote w:type="continuationSeparator" w:id="0">
    <w:p w14:paraId="0170838B" w14:textId="77777777" w:rsidR="00A411BD" w:rsidRDefault="00A411BD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8329B" w14:textId="77777777" w:rsidR="00FE3F15" w:rsidRDefault="009E4C24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32E8C626" wp14:editId="27066DCF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62">
      <w:rPr>
        <w:noProof/>
      </w:rPr>
      <w:pict w14:anchorId="3CAF55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DF3187" w14:textId="77777777" w:rsidR="00FE3F15" w:rsidRDefault="00FE3F15"/>
  <w:p w14:paraId="4C7BE5ED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209.4pt;height:333pt" o:bullet="t">
        <v:imagedata r:id="rId1" o:title="TK_LOGO_POINTER_RGB_BULLET"/>
      </v:shape>
    </w:pict>
  </w:numPicBullet>
  <w:numPicBullet w:numPicBulletId="1">
    <w:pict>
      <v:shape id="_x0000_i1036" type="#_x0000_t75" style="width:36pt;height:30pt" o:bullet="t">
        <v:imagedata r:id="rId2" o:title="Tick"/>
      </v:shape>
    </w:pict>
  </w:numPicBullet>
  <w:numPicBullet w:numPicBulletId="2">
    <w:pict>
      <v:shape id="_x0000_i1037" type="#_x0000_t75" style="width:30pt;height:30pt" o:bullet="t">
        <v:imagedata r:id="rId3" o:title="Cross"/>
      </v:shape>
    </w:pict>
  </w:numPicBullet>
  <w:numPicBullet w:numPicBulletId="3">
    <w:pict>
      <v:shape id="_x0000_i1038" type="#_x0000_t75" style="width:209.4pt;height:333pt" o:bullet="t">
        <v:imagedata r:id="rId4" o:title="art1EF6"/>
      </v:shape>
    </w:pict>
  </w:numPicBullet>
  <w:numPicBullet w:numPicBulletId="4">
    <w:pict>
      <v:shape id="_x0000_i1039" type="#_x0000_t75" style="width:209.4pt;height:333pt" o:bullet="t">
        <v:imagedata r:id="rId5" o:title="TK_LOGO_POINTER_RGB_bullet_blue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9B040D"/>
    <w:multiLevelType w:val="hybridMultilevel"/>
    <w:tmpl w:val="E0D622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6C3622"/>
    <w:multiLevelType w:val="hybridMultilevel"/>
    <w:tmpl w:val="27FEC9D6"/>
    <w:lvl w:ilvl="0" w:tplc="E5A0C48C">
      <w:start w:val="1"/>
      <w:numFmt w:val="bullet"/>
      <w:pStyle w:val="7DOsbullet"/>
      <w:lvlText w:val=""/>
      <w:lvlJc w:val="left"/>
      <w:pPr>
        <w:ind w:left="360" w:hanging="360"/>
      </w:pPr>
      <w:rPr>
        <w:rFonts w:ascii="Wingdings" w:hAnsi="Wingdings" w:hint="default"/>
        <w:color w:val="008FE1"/>
        <w:sz w:val="3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B945E43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F4A40E2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0FE1689"/>
    <w:multiLevelType w:val="hybridMultilevel"/>
    <w:tmpl w:val="82243EEE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9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97581A"/>
    <w:multiLevelType w:val="hybridMultilevel"/>
    <w:tmpl w:val="A540FF4A"/>
    <w:lvl w:ilvl="0" w:tplc="F0A6976C">
      <w:start w:val="1"/>
      <w:numFmt w:val="bullet"/>
      <w:pStyle w:val="3Bulletedcopypink"/>
      <w:lvlText w:val="&gt;"/>
      <w:lvlJc w:val="left"/>
      <w:pPr>
        <w:ind w:left="530" w:hanging="360"/>
      </w:pPr>
      <w:rPr>
        <w:rFonts w:ascii="Amasis MT Pro Black" w:hAnsi="Amasis MT Pro Black" w:hint="default"/>
        <w:b w:val="0"/>
        <w:i w:val="0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8AA4BC0"/>
    <w:multiLevelType w:val="hybridMultilevel"/>
    <w:tmpl w:val="B75611AA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2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38D34863"/>
    <w:multiLevelType w:val="hybridMultilevel"/>
    <w:tmpl w:val="AC5E0302"/>
    <w:lvl w:ilvl="0" w:tplc="3850AB9A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5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93CB6"/>
    <w:multiLevelType w:val="hybridMultilevel"/>
    <w:tmpl w:val="47027A98"/>
    <w:lvl w:ilvl="0" w:tplc="0CCA1C62">
      <w:start w:val="1"/>
      <w:numFmt w:val="bullet"/>
      <w:pStyle w:val="8DONTsbullet"/>
      <w:lvlText w:val="×"/>
      <w:lvlJc w:val="left"/>
      <w:pPr>
        <w:ind w:left="360" w:hanging="360"/>
      </w:pPr>
      <w:rPr>
        <w:rFonts w:ascii="Amasis MT Pro Black" w:hAnsi="Amasis MT Pro Black" w:hint="default"/>
        <w:color w:val="008FE1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602656"/>
    <w:multiLevelType w:val="hybridMultilevel"/>
    <w:tmpl w:val="F05EC8B0"/>
    <w:lvl w:ilvl="0" w:tplc="837CCB3C">
      <w:start w:val="1"/>
      <w:numFmt w:val="bullet"/>
      <w:pStyle w:val="4Bulletedcopyblue"/>
      <w:lvlText w:val="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9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55373D"/>
    <w:multiLevelType w:val="hybridMultilevel"/>
    <w:tmpl w:val="295044C6"/>
    <w:lvl w:ilvl="0" w:tplc="EABEFFD6">
      <w:start w:val="1"/>
      <w:numFmt w:val="bullet"/>
      <w:pStyle w:val="3Bulletedcopyblu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02134A"/>
    <w:multiLevelType w:val="hybridMultilevel"/>
    <w:tmpl w:val="779035C2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32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8A1067"/>
    <w:multiLevelType w:val="hybridMultilevel"/>
    <w:tmpl w:val="E3363E8A"/>
    <w:lvl w:ilvl="0" w:tplc="4C1060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7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32"/>
  </w:num>
  <w:num w:numId="15">
    <w:abstractNumId w:val="11"/>
  </w:num>
  <w:num w:numId="16">
    <w:abstractNumId w:val="27"/>
  </w:num>
  <w:num w:numId="17">
    <w:abstractNumId w:val="33"/>
  </w:num>
  <w:num w:numId="18">
    <w:abstractNumId w:val="19"/>
  </w:num>
  <w:num w:numId="19">
    <w:abstractNumId w:val="22"/>
  </w:num>
  <w:num w:numId="20">
    <w:abstractNumId w:val="20"/>
  </w:num>
  <w:num w:numId="21">
    <w:abstractNumId w:val="28"/>
  </w:num>
  <w:num w:numId="22">
    <w:abstractNumId w:val="18"/>
  </w:num>
  <w:num w:numId="23">
    <w:abstractNumId w:val="12"/>
  </w:num>
  <w:num w:numId="24">
    <w:abstractNumId w:val="29"/>
  </w:num>
  <w:num w:numId="25">
    <w:abstractNumId w:val="37"/>
  </w:num>
  <w:num w:numId="26">
    <w:abstractNumId w:val="25"/>
  </w:num>
  <w:num w:numId="27">
    <w:abstractNumId w:val="34"/>
  </w:num>
  <w:num w:numId="28">
    <w:abstractNumId w:val="36"/>
  </w:num>
  <w:num w:numId="29">
    <w:abstractNumId w:val="24"/>
  </w:num>
  <w:num w:numId="30">
    <w:abstractNumId w:val="20"/>
  </w:num>
  <w:num w:numId="31">
    <w:abstractNumId w:val="28"/>
  </w:num>
  <w:num w:numId="32">
    <w:abstractNumId w:val="20"/>
  </w:num>
  <w:num w:numId="33">
    <w:abstractNumId w:val="28"/>
  </w:num>
  <w:num w:numId="34">
    <w:abstractNumId w:val="11"/>
  </w:num>
  <w:num w:numId="35">
    <w:abstractNumId w:val="27"/>
  </w:num>
  <w:num w:numId="36">
    <w:abstractNumId w:val="36"/>
  </w:num>
  <w:num w:numId="37">
    <w:abstractNumId w:val="15"/>
  </w:num>
  <w:num w:numId="38">
    <w:abstractNumId w:val="35"/>
  </w:num>
  <w:num w:numId="39">
    <w:abstractNumId w:val="30"/>
  </w:num>
  <w:num w:numId="40">
    <w:abstractNumId w:val="10"/>
  </w:num>
  <w:num w:numId="41">
    <w:abstractNumId w:val="10"/>
    <w:lvlOverride w:ilvl="0">
      <w:startOverride w:val="1"/>
    </w:lvlOverride>
  </w:num>
  <w:num w:numId="42">
    <w:abstractNumId w:val="13"/>
  </w:num>
  <w:num w:numId="43">
    <w:abstractNumId w:val="16"/>
  </w:num>
  <w:num w:numId="44">
    <w:abstractNumId w:val="21"/>
  </w:num>
  <w:num w:numId="45">
    <w:abstractNumId w:val="31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AYCAxNTU3NjS3NTCzMzAyUdpeDU4uLM/DyQAqNaAHbjq2ksAAAA"/>
  </w:docVars>
  <w:rsids>
    <w:rsidRoot w:val="002D247B"/>
    <w:rsid w:val="0000634F"/>
    <w:rsid w:val="00015B1A"/>
    <w:rsid w:val="0002254B"/>
    <w:rsid w:val="00026691"/>
    <w:rsid w:val="00033C84"/>
    <w:rsid w:val="00041A6C"/>
    <w:rsid w:val="00057F80"/>
    <w:rsid w:val="00063A07"/>
    <w:rsid w:val="00082050"/>
    <w:rsid w:val="000A569F"/>
    <w:rsid w:val="000B1FE0"/>
    <w:rsid w:val="000B77E5"/>
    <w:rsid w:val="000C3732"/>
    <w:rsid w:val="000D0AC9"/>
    <w:rsid w:val="000E670A"/>
    <w:rsid w:val="000F5932"/>
    <w:rsid w:val="001357C9"/>
    <w:rsid w:val="00164676"/>
    <w:rsid w:val="00167CB2"/>
    <w:rsid w:val="001739BB"/>
    <w:rsid w:val="001978C4"/>
    <w:rsid w:val="001E3CA3"/>
    <w:rsid w:val="001E5D1C"/>
    <w:rsid w:val="001F1241"/>
    <w:rsid w:val="00231165"/>
    <w:rsid w:val="00235450"/>
    <w:rsid w:val="00275D5E"/>
    <w:rsid w:val="002C343F"/>
    <w:rsid w:val="002D247B"/>
    <w:rsid w:val="002E16E7"/>
    <w:rsid w:val="003365A2"/>
    <w:rsid w:val="0036557E"/>
    <w:rsid w:val="003F2BD9"/>
    <w:rsid w:val="003F6230"/>
    <w:rsid w:val="0046077F"/>
    <w:rsid w:val="004944EE"/>
    <w:rsid w:val="004B3C9A"/>
    <w:rsid w:val="004D6B62"/>
    <w:rsid w:val="00531C8C"/>
    <w:rsid w:val="00564CD3"/>
    <w:rsid w:val="00573834"/>
    <w:rsid w:val="00584A10"/>
    <w:rsid w:val="00590890"/>
    <w:rsid w:val="00597ED1"/>
    <w:rsid w:val="005B4650"/>
    <w:rsid w:val="005D5023"/>
    <w:rsid w:val="005D5CAF"/>
    <w:rsid w:val="005E05F5"/>
    <w:rsid w:val="00626EDA"/>
    <w:rsid w:val="0068482B"/>
    <w:rsid w:val="006939CE"/>
    <w:rsid w:val="006C3C03"/>
    <w:rsid w:val="006F569D"/>
    <w:rsid w:val="006F7E8A"/>
    <w:rsid w:val="007070A1"/>
    <w:rsid w:val="00716A87"/>
    <w:rsid w:val="00735B7D"/>
    <w:rsid w:val="007B7B17"/>
    <w:rsid w:val="007C5AC9"/>
    <w:rsid w:val="007D268D"/>
    <w:rsid w:val="007E217D"/>
    <w:rsid w:val="007F2F4C"/>
    <w:rsid w:val="00805A94"/>
    <w:rsid w:val="0080784C"/>
    <w:rsid w:val="008116A6"/>
    <w:rsid w:val="00820B0D"/>
    <w:rsid w:val="00834704"/>
    <w:rsid w:val="00834A1B"/>
    <w:rsid w:val="008472C3"/>
    <w:rsid w:val="00850499"/>
    <w:rsid w:val="0085619B"/>
    <w:rsid w:val="00862411"/>
    <w:rsid w:val="00874C73"/>
    <w:rsid w:val="008941E7"/>
    <w:rsid w:val="008C1253"/>
    <w:rsid w:val="008C2601"/>
    <w:rsid w:val="008F744A"/>
    <w:rsid w:val="009676B2"/>
    <w:rsid w:val="0099220A"/>
    <w:rsid w:val="0099363F"/>
    <w:rsid w:val="009A09A6"/>
    <w:rsid w:val="009A31D8"/>
    <w:rsid w:val="009A448F"/>
    <w:rsid w:val="009E4C24"/>
    <w:rsid w:val="009F57FC"/>
    <w:rsid w:val="00A12F6B"/>
    <w:rsid w:val="00A411BD"/>
    <w:rsid w:val="00A7129A"/>
    <w:rsid w:val="00AA3A05"/>
    <w:rsid w:val="00AA4312"/>
    <w:rsid w:val="00B46770"/>
    <w:rsid w:val="00B6679E"/>
    <w:rsid w:val="00B902A8"/>
    <w:rsid w:val="00B92349"/>
    <w:rsid w:val="00B95F60"/>
    <w:rsid w:val="00C51C6A"/>
    <w:rsid w:val="00C8314B"/>
    <w:rsid w:val="00C91F46"/>
    <w:rsid w:val="00CA7A2A"/>
    <w:rsid w:val="00CF32FD"/>
    <w:rsid w:val="00D11C7E"/>
    <w:rsid w:val="00D508B4"/>
    <w:rsid w:val="00D814CC"/>
    <w:rsid w:val="00D86752"/>
    <w:rsid w:val="00D95FA0"/>
    <w:rsid w:val="00DA43DE"/>
    <w:rsid w:val="00DA5725"/>
    <w:rsid w:val="00DA7F11"/>
    <w:rsid w:val="00DB17FD"/>
    <w:rsid w:val="00DC28D6"/>
    <w:rsid w:val="00DC5FAC"/>
    <w:rsid w:val="00DE0D6A"/>
    <w:rsid w:val="00DF66B4"/>
    <w:rsid w:val="00E24FDF"/>
    <w:rsid w:val="00E3210F"/>
    <w:rsid w:val="00E522B2"/>
    <w:rsid w:val="00E57556"/>
    <w:rsid w:val="00E647DF"/>
    <w:rsid w:val="00E9136B"/>
    <w:rsid w:val="00ED4A7F"/>
    <w:rsid w:val="00EF020E"/>
    <w:rsid w:val="00EF22F0"/>
    <w:rsid w:val="00F139E0"/>
    <w:rsid w:val="00F4435B"/>
    <w:rsid w:val="00F519DC"/>
    <w:rsid w:val="00F82220"/>
    <w:rsid w:val="00F87420"/>
    <w:rsid w:val="00F97695"/>
    <w:rsid w:val="00FE3F15"/>
    <w:rsid w:val="00FE4FB6"/>
    <w:rsid w:val="00FE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BC7A94A"/>
  <w15:chartTrackingRefBased/>
  <w15:docId w15:val="{2E2909E7-2B3F-D247-8D65-130C70F5A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A12F6B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850499"/>
    <w:pPr>
      <w:spacing w:after="240"/>
      <w:outlineLvl w:val="0"/>
    </w:pPr>
    <w:rPr>
      <w:rFonts w:eastAsia="Calibri" w:cs="Arial"/>
      <w:b/>
      <w:color w:val="008FE1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850499"/>
    <w:rPr>
      <w:rFonts w:eastAsia="Calibri" w:cs="Arial"/>
      <w:b/>
      <w:color w:val="008FE1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pink">
    <w:name w:val="3 Bulleted copy pink &gt;"/>
    <w:basedOn w:val="1bodycopy"/>
    <w:qFormat/>
    <w:rsid w:val="00B902A8"/>
    <w:pPr>
      <w:numPr>
        <w:numId w:val="32"/>
      </w:numPr>
    </w:pPr>
    <w:rPr>
      <w:rFonts w:cs="Arial"/>
      <w:szCs w:val="20"/>
    </w:rPr>
  </w:style>
  <w:style w:type="paragraph" w:customStyle="1" w:styleId="2Subheadpink">
    <w:name w:val="2 Subhead pink"/>
    <w:next w:val="1bodycopy"/>
    <w:qFormat/>
    <w:rsid w:val="00B902A8"/>
    <w:pPr>
      <w:spacing w:before="360" w:after="120" w:line="259" w:lineRule="auto"/>
    </w:pPr>
    <w:rPr>
      <w:rFonts w:eastAsia="MS Mincho" w:cs="Arial"/>
      <w:b/>
      <w:color w:val="008FE1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5TheKeyheading1">
    <w:name w:val="5 The Key heading 1"/>
    <w:basedOn w:val="Heading1"/>
    <w:next w:val="Normal"/>
    <w:rsid w:val="00850499"/>
  </w:style>
  <w:style w:type="paragraph" w:customStyle="1" w:styleId="TKheadingpink">
    <w:name w:val="TK heading pink"/>
    <w:next w:val="1bodycopy"/>
    <w:rsid w:val="00850499"/>
    <w:pPr>
      <w:suppressAutoHyphens/>
      <w:spacing w:after="480"/>
    </w:pPr>
    <w:rPr>
      <w:rFonts w:eastAsia="MS Mincho"/>
      <w:b/>
      <w:color w:val="008FE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qFormat/>
    <w:rsid w:val="00B902A8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pink"/>
    <w:qFormat/>
    <w:rsid w:val="00B902A8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pink"/>
    <w:qFormat/>
    <w:rsid w:val="000E670A"/>
    <w:pPr>
      <w:numPr>
        <w:numId w:val="33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26691"/>
    <w:rPr>
      <w:rFonts w:ascii="Arial" w:hAnsi="Arial"/>
      <w:b/>
      <w:bCs/>
      <w:sz w:val="22"/>
    </w:rPr>
  </w:style>
  <w:style w:type="paragraph" w:customStyle="1" w:styleId="TKbodycopy">
    <w:name w:val="TK body copy"/>
    <w:basedOn w:val="Normal"/>
    <w:link w:val="TKbodycopyChar"/>
    <w:rsid w:val="003F6230"/>
    <w:pPr>
      <w:spacing w:after="120"/>
      <w:ind w:right="284"/>
    </w:pPr>
  </w:style>
  <w:style w:type="character" w:customStyle="1" w:styleId="TKbodycopyChar">
    <w:name w:val="TK body copy Char"/>
    <w:link w:val="TKbodycopy"/>
    <w:rsid w:val="003F6230"/>
    <w:rPr>
      <w:rFonts w:eastAsia="MS Mincho"/>
      <w:szCs w:val="24"/>
      <w:lang w:val="en-US" w:eastAsia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qFormat/>
    <w:rsid w:val="003F6230"/>
    <w:pPr>
      <w:spacing w:after="0"/>
    </w:pPr>
    <w:rPr>
      <w:color w:val="FFFFFF"/>
    </w:rPr>
  </w:style>
  <w:style w:type="character" w:customStyle="1" w:styleId="9TableHeadingChar">
    <w:name w:val="9 Table Heading Char"/>
    <w:link w:val="9TableHeading"/>
    <w:rsid w:val="003F6230"/>
    <w:rPr>
      <w:rFonts w:eastAsia="MS Mincho" w:cs="Arial"/>
      <w:color w:val="FFFFFF"/>
      <w:lang w:val="en-US" w:eastAsia="en-US"/>
    </w:rPr>
  </w:style>
  <w:style w:type="paragraph" w:customStyle="1" w:styleId="Bodycopyitalic">
    <w:name w:val="Body copy italic"/>
    <w:basedOn w:val="TKbodycopy"/>
    <w:qFormat/>
    <w:rsid w:val="003F6230"/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Cs w:val="20"/>
    </w:rPr>
  </w:style>
  <w:style w:type="paragraph" w:customStyle="1" w:styleId="5Abstract">
    <w:name w:val="5 Abstract"/>
    <w:qFormat/>
    <w:rsid w:val="006C3C03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B902A8"/>
    <w:pPr>
      <w:spacing w:after="480"/>
    </w:pPr>
  </w:style>
  <w:style w:type="numbering" w:customStyle="1" w:styleId="CurrentList1">
    <w:name w:val="Current List1"/>
    <w:uiPriority w:val="99"/>
    <w:rsid w:val="000E670A"/>
    <w:pPr>
      <w:numPr>
        <w:numId w:val="37"/>
      </w:numPr>
    </w:pPr>
  </w:style>
  <w:style w:type="paragraph" w:customStyle="1" w:styleId="3Bulletedcopyblue">
    <w:name w:val="3 Bulleted copy blue"/>
    <w:basedOn w:val="Text"/>
    <w:rsid w:val="002C343F"/>
    <w:pPr>
      <w:numPr>
        <w:numId w:val="39"/>
      </w:numPr>
    </w:pPr>
  </w:style>
  <w:style w:type="numbering" w:customStyle="1" w:styleId="CurrentList2">
    <w:name w:val="Current List2"/>
    <w:uiPriority w:val="99"/>
    <w:rsid w:val="002C343F"/>
    <w:pPr>
      <w:numPr>
        <w:numId w:val="4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19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18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1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hyperlink" Target="http://www.governorhub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hyperlink" Target="http://www.governorhub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ie%20Palmer%20Heathma\Downloads\GHK-Cheat-Sheet-template-20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ED9D8BBC-2BE3-483E-B85F-66B550B33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GHK-Cheat-Sheet-template-2023</Template>
  <TotalTime>0</TotalTime>
  <Pages>3</Pages>
  <Words>412</Words>
  <Characters>2351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Links>
    <vt:vector size="12" baseType="variant">
      <vt:variant>
        <vt:i4>2293874</vt:i4>
      </vt:variant>
      <vt:variant>
        <vt:i4>6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  <vt:variant>
        <vt:i4>2293874</vt:i4>
      </vt:variant>
      <vt:variant>
        <vt:i4>0</vt:i4>
      </vt:variant>
      <vt:variant>
        <vt:i4>0</vt:i4>
      </vt:variant>
      <vt:variant>
        <vt:i4>5</vt:i4>
      </vt:variant>
      <vt:variant>
        <vt:lpwstr>http://www.governorhub.com/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Josephine Hopkins</cp:lastModifiedBy>
  <cp:revision>2</cp:revision>
  <cp:lastPrinted>2018-10-02T14:43:00Z</cp:lastPrinted>
  <dcterms:created xsi:type="dcterms:W3CDTF">2024-07-05T08:53:00Z</dcterms:created>
  <dcterms:modified xsi:type="dcterms:W3CDTF">2024-07-05T08:53:00Z</dcterms:modified>
</cp:coreProperties>
</file>